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FF9D" w14:textId="77777777" w:rsidR="00400C17" w:rsidRDefault="00DB09A4" w:rsidP="00400C17">
      <w:pPr>
        <w:shd w:val="clear" w:color="auto" w:fill="FFFFFF"/>
        <w:spacing w:after="0" w:line="450" w:lineRule="atLeast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 w:rsidRPr="00345605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Joint Base Charleston </w:t>
      </w:r>
      <w:r w:rsidR="00400C17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Available Services </w:t>
      </w:r>
    </w:p>
    <w:p w14:paraId="3E48F950" w14:textId="0F7424A9" w:rsidR="005F02F1" w:rsidRDefault="00400C17" w:rsidP="00400C17">
      <w:pPr>
        <w:shd w:val="clear" w:color="auto" w:fill="FFFFFF"/>
        <w:spacing w:after="0" w:line="450" w:lineRule="atLeast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(</w:t>
      </w:r>
      <w:r w:rsidR="005341B9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Update</w:t>
      </w: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d </w:t>
      </w:r>
      <w:r w:rsidR="001F7625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5</w:t>
      </w:r>
      <w:r w:rsidR="000A1C24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 Jun 20)</w:t>
      </w:r>
    </w:p>
    <w:p w14:paraId="2905C3B1" w14:textId="77777777" w:rsidR="00400C17" w:rsidRDefault="00400C17" w:rsidP="00400C17">
      <w:pPr>
        <w:shd w:val="clear" w:color="auto" w:fill="FFFFFF"/>
        <w:spacing w:after="0" w:line="450" w:lineRule="atLeast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</w:p>
    <w:p w14:paraId="414C4079" w14:textId="489A7CFC" w:rsidR="002F5E4A" w:rsidRPr="00C44B72" w:rsidRDefault="002F5E4A" w:rsidP="00C44B72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i/>
          <w:color w:val="1D2129"/>
          <w:sz w:val="24"/>
          <w:szCs w:val="24"/>
        </w:rPr>
      </w:pPr>
      <w:r w:rsidRPr="006D149F">
        <w:rPr>
          <w:rFonts w:ascii="Georgia" w:eastAsia="Times New Roman" w:hAnsi="Georgia" w:cs="Times New Roman"/>
          <w:b/>
          <w:bCs/>
          <w:i/>
          <w:color w:val="1D2129"/>
          <w:sz w:val="24"/>
          <w:szCs w:val="24"/>
          <w:highlight w:val="green"/>
        </w:rPr>
        <w:t>Mission Critical members are defined as military members and their dependents, base residents, mission critical government civilians, and mission critical contractors</w:t>
      </w:r>
      <w:r w:rsidR="00C44B72" w:rsidRPr="006D149F">
        <w:rPr>
          <w:rFonts w:ascii="Georgia" w:eastAsia="Times New Roman" w:hAnsi="Georgia" w:cs="Times New Roman"/>
          <w:b/>
          <w:bCs/>
          <w:i/>
          <w:color w:val="1D2129"/>
          <w:sz w:val="24"/>
          <w:szCs w:val="24"/>
          <w:highlight w:val="green"/>
        </w:rPr>
        <w:t>.</w:t>
      </w:r>
    </w:p>
    <w:p w14:paraId="47128064" w14:textId="77777777" w:rsidR="002F5E4A" w:rsidRDefault="002F5E4A" w:rsidP="00C44B7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24"/>
          <w:szCs w:val="24"/>
        </w:rPr>
      </w:pPr>
    </w:p>
    <w:p w14:paraId="4EFE1AB8" w14:textId="4E4CA94B" w:rsidR="005673EE" w:rsidRPr="00FA421E" w:rsidRDefault="005673EE" w:rsidP="00C44B7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Cs/>
          <w:color w:val="1D2129"/>
          <w:sz w:val="24"/>
          <w:szCs w:val="24"/>
        </w:rPr>
      </w:pPr>
      <w:r w:rsidRPr="00C44B72">
        <w:rPr>
          <w:rFonts w:ascii="Georgia" w:eastAsia="Times New Roman" w:hAnsi="Georgia" w:cs="Times New Roman"/>
          <w:b/>
          <w:bCs/>
          <w:color w:val="1D2129"/>
          <w:sz w:val="24"/>
          <w:szCs w:val="24"/>
        </w:rPr>
        <w:t>Note</w:t>
      </w:r>
      <w:r w:rsidR="00D710B1" w:rsidRPr="00C44B72">
        <w:rPr>
          <w:rFonts w:ascii="Georgia" w:eastAsia="Times New Roman" w:hAnsi="Georgia" w:cs="Times New Roman"/>
          <w:b/>
          <w:bCs/>
          <w:color w:val="1D2129"/>
          <w:sz w:val="24"/>
          <w:szCs w:val="24"/>
        </w:rPr>
        <w:t>:</w:t>
      </w:r>
      <w:r w:rsidR="00DA55C2">
        <w:rPr>
          <w:rFonts w:ascii="Georgia" w:eastAsia="Times New Roman" w:hAnsi="Georgia" w:cs="Times New Roman"/>
          <w:bCs/>
          <w:color w:val="1D2129"/>
          <w:sz w:val="24"/>
          <w:szCs w:val="24"/>
        </w:rPr>
        <w:t xml:space="preserve">  </w:t>
      </w:r>
      <w:r w:rsidR="000A1C24">
        <w:rPr>
          <w:rFonts w:ascii="Georgia" w:eastAsia="Times New Roman" w:hAnsi="Georgia" w:cs="Times New Roman"/>
          <w:bCs/>
          <w:color w:val="1D2129"/>
          <w:sz w:val="24"/>
          <w:szCs w:val="24"/>
        </w:rPr>
        <w:t xml:space="preserve">In </w:t>
      </w:r>
      <w:r w:rsidR="00CB330B">
        <w:rPr>
          <w:rFonts w:ascii="Georgia" w:eastAsia="Times New Roman" w:hAnsi="Georgia" w:cs="Times New Roman"/>
          <w:bCs/>
          <w:color w:val="1D2129"/>
          <w:sz w:val="24"/>
          <w:szCs w:val="24"/>
        </w:rPr>
        <w:t>accordance</w:t>
      </w:r>
      <w:r w:rsidR="000A1C24">
        <w:rPr>
          <w:rFonts w:ascii="Georgia" w:eastAsia="Times New Roman" w:hAnsi="Georgia" w:cs="Times New Roman"/>
          <w:bCs/>
          <w:color w:val="1D2129"/>
          <w:sz w:val="24"/>
          <w:szCs w:val="24"/>
        </w:rPr>
        <w:t xml:space="preserve"> with DoD policy, </w:t>
      </w:r>
      <w:r w:rsidR="00F72FF9">
        <w:rPr>
          <w:rFonts w:ascii="Georgia" w:eastAsia="Times New Roman" w:hAnsi="Georgia" w:cs="Times New Roman"/>
          <w:bCs/>
          <w:color w:val="1D2129"/>
          <w:sz w:val="24"/>
          <w:szCs w:val="24"/>
        </w:rPr>
        <w:t>“</w:t>
      </w:r>
      <w:r w:rsidR="000A1C24">
        <w:rPr>
          <w:rFonts w:ascii="Georgia" w:eastAsia="Times New Roman" w:hAnsi="Georgia" w:cs="Times New Roman"/>
          <w:bCs/>
          <w:color w:val="1D2129"/>
          <w:sz w:val="24"/>
          <w:szCs w:val="24"/>
        </w:rPr>
        <w:t xml:space="preserve">all individuals </w:t>
      </w:r>
      <w:r w:rsidR="00F72FF9">
        <w:rPr>
          <w:rFonts w:ascii="Georgia" w:eastAsia="Times New Roman" w:hAnsi="Georgia" w:cs="Times New Roman"/>
          <w:bCs/>
          <w:color w:val="1D2129"/>
          <w:sz w:val="24"/>
          <w:szCs w:val="24"/>
        </w:rPr>
        <w:t xml:space="preserve">on DoD property, installations and facilities will wear cloth face coverings when they cannot maintain six feet of social distance in public areas or work centers.”  </w:t>
      </w:r>
    </w:p>
    <w:p w14:paraId="5A76FAB1" w14:textId="6F15CA23" w:rsidR="00155C7B" w:rsidRPr="007E73D8" w:rsidRDefault="00DB09A4" w:rsidP="00204DA9">
      <w:pPr>
        <w:shd w:val="clear" w:color="auto" w:fill="FFFFFF"/>
        <w:spacing w:before="400" w:after="420" w:line="450" w:lineRule="atLeast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E</w:t>
      </w:r>
      <w:r w:rsidR="00D62F02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ffective 4 June </w:t>
      </w:r>
      <w:r w:rsidR="009C5A7E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the s</w:t>
      </w:r>
      <w:r w:rsidR="00155C7B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upport functions</w:t>
      </w:r>
      <w:r w:rsidR="009C5A7E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 and activities </w:t>
      </w:r>
      <w:r w:rsidR="00625D20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below </w:t>
      </w:r>
      <w:r w:rsidR="009C5A7E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will resume with</w:t>
      </w:r>
      <w:r w:rsidR="00155C7B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 the following modifications</w:t>
      </w:r>
      <w:r w:rsidR="00D62F02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:</w:t>
      </w:r>
    </w:p>
    <w:p w14:paraId="08AB4A6C" w14:textId="0C3704AB" w:rsidR="001F7625" w:rsidRPr="007C43BE" w:rsidRDefault="001F7625" w:rsidP="001F7625">
      <w:pPr>
        <w:numPr>
          <w:ilvl w:val="0"/>
          <w:numId w:val="1"/>
        </w:numPr>
        <w:shd w:val="clear" w:color="auto" w:fill="FFFFFF"/>
        <w:spacing w:after="0" w:line="240" w:lineRule="auto"/>
        <w:ind w:left="360" w:hanging="446"/>
        <w:rPr>
          <w:rFonts w:ascii="Georgia" w:eastAsia="Times New Roman" w:hAnsi="Georgia" w:cs="Times New Roman"/>
          <w:sz w:val="24"/>
          <w:szCs w:val="24"/>
        </w:rPr>
      </w:pPr>
      <w:r w:rsidRPr="007C43BE">
        <w:rPr>
          <w:rFonts w:ascii="Georgia" w:eastAsia="Times New Roman" w:hAnsi="Georgia" w:cs="Times New Roman"/>
          <w:b/>
          <w:sz w:val="24"/>
          <w:szCs w:val="24"/>
        </w:rPr>
        <w:t>Commissaries and Exchanges</w:t>
      </w:r>
      <w:r w:rsidRPr="007C43BE">
        <w:rPr>
          <w:rFonts w:ascii="Georgia" w:eastAsia="Times New Roman" w:hAnsi="Georgia" w:cs="Times New Roman"/>
          <w:sz w:val="24"/>
          <w:szCs w:val="24"/>
        </w:rPr>
        <w:t xml:space="preserve"> –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1F7625">
        <w:rPr>
          <w:rFonts w:ascii="Georgia" w:eastAsia="Times New Roman" w:hAnsi="Georgia" w:cs="Times New Roman"/>
          <w:sz w:val="24"/>
          <w:szCs w:val="24"/>
          <w:highlight w:val="yellow"/>
        </w:rPr>
        <w:t>open normal hours to all eligible patrons</w:t>
      </w:r>
      <w:r w:rsidRPr="007C43BE">
        <w:rPr>
          <w:rFonts w:ascii="Georgia" w:eastAsia="Times New Roman" w:hAnsi="Georgia" w:cs="Times New Roman"/>
          <w:sz w:val="24"/>
          <w:szCs w:val="24"/>
        </w:rPr>
        <w:t xml:space="preserve">   </w:t>
      </w:r>
    </w:p>
    <w:p w14:paraId="469F45E9" w14:textId="2516F68F" w:rsidR="001F7625" w:rsidRDefault="001F7625" w:rsidP="001F7625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</w:rPr>
      </w:pPr>
      <w:r w:rsidRPr="007C43BE">
        <w:rPr>
          <w:rFonts w:ascii="Georgia" w:eastAsia="Times New Roman" w:hAnsi="Georgia" w:cs="Times New Roman"/>
          <w:sz w:val="24"/>
          <w:szCs w:val="24"/>
        </w:rPr>
        <w:t xml:space="preserve">       </w:t>
      </w:r>
      <w:r w:rsidRPr="007C43BE">
        <w:rPr>
          <w:rFonts w:ascii="Georgia" w:eastAsia="Times New Roman" w:hAnsi="Georgia" w:cs="Times New Roman"/>
          <w:b/>
          <w:color w:val="FF0000"/>
          <w:sz w:val="24"/>
          <w:szCs w:val="24"/>
        </w:rPr>
        <w:t xml:space="preserve">***DECA requires face coverings in all Commissary facilities*** </w:t>
      </w:r>
    </w:p>
    <w:p w14:paraId="7CFD8DCF" w14:textId="77777777" w:rsidR="001F7625" w:rsidRPr="001F7625" w:rsidRDefault="001F7625" w:rsidP="001F7625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sz w:val="14"/>
          <w:szCs w:val="24"/>
        </w:rPr>
      </w:pPr>
    </w:p>
    <w:p w14:paraId="10EA9D23" w14:textId="61499610" w:rsidR="00022D5D" w:rsidRPr="007E73D8" w:rsidRDefault="00606E55" w:rsidP="00022D5D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>
        <w:rPr>
          <w:rFonts w:ascii="Georgia" w:eastAsia="Times New Roman" w:hAnsi="Georgia" w:cs="Times New Roman"/>
          <w:b/>
          <w:color w:val="1C1E21"/>
          <w:sz w:val="24"/>
          <w:szCs w:val="24"/>
        </w:rPr>
        <w:t>AAFES</w:t>
      </w:r>
      <w:r w:rsidR="00022D5D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Food Services 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</w:t>
      </w:r>
      <w:r w:rsidR="001F7625" w:rsidRPr="001F7625">
        <w:rPr>
          <w:rFonts w:ascii="Georgia" w:eastAsia="Times New Roman" w:hAnsi="Georgia" w:cs="Times New Roman"/>
          <w:sz w:val="24"/>
          <w:szCs w:val="24"/>
          <w:highlight w:val="yellow"/>
        </w:rPr>
        <w:t>open normal hours to all eligible patrons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- </w:t>
      </w:r>
      <w:r w:rsidR="00C44B72" w:rsidRPr="007E73D8">
        <w:rPr>
          <w:rFonts w:ascii="Georgia" w:eastAsia="Times New Roman" w:hAnsi="Georgia" w:cs="Times New Roman"/>
          <w:color w:val="1C1E21"/>
          <w:sz w:val="24"/>
          <w:szCs w:val="24"/>
        </w:rPr>
        <w:t>continue</w:t>
      </w:r>
      <w:r w:rsidR="00D67914">
        <w:rPr>
          <w:rFonts w:ascii="Georgia" w:eastAsia="Times New Roman" w:hAnsi="Georgia" w:cs="Times New Roman"/>
          <w:color w:val="1C1E21"/>
          <w:sz w:val="24"/>
          <w:szCs w:val="24"/>
        </w:rPr>
        <w:t>d</w:t>
      </w:r>
      <w:r w:rsidR="00C44B7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carry-out services with reintroduction of limited dine-in seating</w:t>
      </w:r>
      <w:r w:rsidR="00C44B72" w:rsidRPr="007E73D8" w:rsidDel="00C44B72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</w:p>
    <w:p w14:paraId="139AF952" w14:textId="6C85A4C1" w:rsidR="00022D5D" w:rsidRPr="007E73D8" w:rsidRDefault="00022D5D" w:rsidP="00204DA9">
      <w:pPr>
        <w:numPr>
          <w:ilvl w:val="0"/>
          <w:numId w:val="10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AAFES Charley</w:t>
      </w:r>
      <w:r w:rsidR="00076F7D" w:rsidRPr="007E73D8">
        <w:rPr>
          <w:rFonts w:ascii="Georgia" w:eastAsia="Times New Roman" w:hAnsi="Georgia" w:cs="Times New Roman"/>
          <w:color w:val="1C1E21"/>
          <w:sz w:val="24"/>
          <w:szCs w:val="24"/>
        </w:rPr>
        <w:t>’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s: Mon-Sat 1000-1500; Sun Closed</w:t>
      </w:r>
    </w:p>
    <w:p w14:paraId="68441DE5" w14:textId="77777777" w:rsidR="00606E55" w:rsidRDefault="00022D5D" w:rsidP="00204DA9">
      <w:pPr>
        <w:numPr>
          <w:ilvl w:val="0"/>
          <w:numId w:val="10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AAFES Subway: Mon-Sat 0900-1500; Sun 1100-1500 </w:t>
      </w:r>
    </w:p>
    <w:p w14:paraId="0DE451D9" w14:textId="0BF01662" w:rsidR="00606E55" w:rsidRPr="00606E55" w:rsidRDefault="00606E55" w:rsidP="00606E5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606E55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NEX Food Services </w:t>
      </w:r>
      <w:r w:rsidR="001F7625" w:rsidRPr="001F7625">
        <w:rPr>
          <w:rFonts w:ascii="Georgia" w:eastAsia="Times New Roman" w:hAnsi="Georgia" w:cs="Times New Roman"/>
          <w:sz w:val="24"/>
          <w:szCs w:val="24"/>
          <w:highlight w:val="yellow"/>
        </w:rPr>
        <w:t>open normal hours to all eligible patrons</w:t>
      </w:r>
      <w:r w:rsidRPr="00606E55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– </w:t>
      </w:r>
      <w:r w:rsidRPr="00D67914">
        <w:rPr>
          <w:rFonts w:ascii="Georgia" w:eastAsia="Times New Roman" w:hAnsi="Georgia" w:cs="Times New Roman"/>
          <w:color w:val="000000" w:themeColor="text1"/>
          <w:sz w:val="24"/>
          <w:szCs w:val="24"/>
        </w:rPr>
        <w:t>continue</w:t>
      </w:r>
      <w:r w:rsidR="00D67914">
        <w:rPr>
          <w:rFonts w:ascii="Georgia" w:eastAsia="Times New Roman" w:hAnsi="Georgia" w:cs="Times New Roman"/>
          <w:color w:val="000000" w:themeColor="text1"/>
          <w:sz w:val="24"/>
          <w:szCs w:val="24"/>
        </w:rPr>
        <w:t>d</w:t>
      </w:r>
      <w:r w:rsidRPr="00D6791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carry-out services</w:t>
      </w:r>
    </w:p>
    <w:p w14:paraId="770AABDD" w14:textId="53F8E133" w:rsidR="00C14C1F" w:rsidRPr="007E73D8" w:rsidRDefault="00C14C1F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NEX Wayback Burger:  1100-2100 daily</w:t>
      </w:r>
    </w:p>
    <w:p w14:paraId="6F7043A1" w14:textId="744EAEA2" w:rsidR="00C14C1F" w:rsidRDefault="00C14C1F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NEX Subway:  0800-2200 Mon-Sat; 0900-2200 Sun </w:t>
      </w:r>
    </w:p>
    <w:p w14:paraId="098E6E39" w14:textId="08A4D9C5" w:rsidR="00606E55" w:rsidRPr="007E73D8" w:rsidRDefault="00606E55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NEX Panda Express: 1000-2100 Daily</w:t>
      </w:r>
    </w:p>
    <w:p w14:paraId="40DF6B8D" w14:textId="013CAC4C" w:rsidR="00C14C1F" w:rsidRPr="007E73D8" w:rsidRDefault="00C14C1F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NEX Blimpie:  0930-2000 daily thru 8 Jun; 9 Jun 24hr service resumes</w:t>
      </w:r>
    </w:p>
    <w:p w14:paraId="562DE7FF" w14:textId="09582CF4" w:rsidR="00C14C1F" w:rsidRPr="007E73D8" w:rsidRDefault="00C14C1F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NEX Café at NPTU:  0600-1400 daily (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carry-out services only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3A2A116E" w14:textId="6378F9C4" w:rsidR="00C14C1F" w:rsidRPr="007E73D8" w:rsidRDefault="00C14C1F" w:rsidP="00204DA9">
      <w:pPr>
        <w:numPr>
          <w:ilvl w:val="0"/>
          <w:numId w:val="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NEX Bald Monkey:  1100-1800 Tue-Fri; 1100-1600 Sat-Sun</w:t>
      </w:r>
    </w:p>
    <w:p w14:paraId="01DFB950" w14:textId="445DDDCD" w:rsidR="0018254B" w:rsidRPr="007E73D8" w:rsidRDefault="0018254B" w:rsidP="0018254B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Unit PT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(M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ission </w:t>
      </w: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ritical</w:t>
      </w: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Only)</w:t>
      </w:r>
      <w:r w:rsidR="00C20FD1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</w:t>
      </w:r>
      <w:r w:rsidR="00C20FD1">
        <w:rPr>
          <w:rFonts w:ascii="Georgia" w:eastAsia="Times New Roman" w:hAnsi="Georgia" w:cs="Times New Roman"/>
          <w:color w:val="1C1E21"/>
          <w:sz w:val="24"/>
          <w:szCs w:val="24"/>
        </w:rPr>
        <w:t>– o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utdoor unit led PT is permitted with social distancing protocols</w:t>
      </w:r>
    </w:p>
    <w:p w14:paraId="3FA59C15" w14:textId="1BCA75A1" w:rsidR="00022D5D" w:rsidRPr="007E73D8" w:rsidRDefault="00022D5D" w:rsidP="00022D5D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Base Pools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– </w:t>
      </w:r>
      <w:r w:rsidR="005A050C">
        <w:rPr>
          <w:rFonts w:ascii="Georgia" w:eastAsia="Times New Roman" w:hAnsi="Georgia" w:cs="Times New Roman"/>
          <w:color w:val="1C1E21"/>
          <w:sz w:val="24"/>
          <w:szCs w:val="24"/>
        </w:rPr>
        <w:t>r</w:t>
      </w:r>
      <w:r w:rsidR="00D62F02" w:rsidRPr="007E73D8">
        <w:rPr>
          <w:rFonts w:ascii="Georgia" w:eastAsia="Times New Roman" w:hAnsi="Georgia" w:cs="Times New Roman"/>
          <w:color w:val="1C1E21"/>
          <w:sz w:val="24"/>
          <w:szCs w:val="24"/>
        </w:rPr>
        <w:t>estrict</w:t>
      </w:r>
      <w:r w:rsidR="00795AC1" w:rsidRPr="007E73D8">
        <w:rPr>
          <w:rFonts w:ascii="Georgia" w:eastAsia="Times New Roman" w:hAnsi="Georgia" w:cs="Times New Roman"/>
          <w:color w:val="1C1E21"/>
          <w:sz w:val="24"/>
          <w:szCs w:val="24"/>
        </w:rPr>
        <w:t>e</w:t>
      </w:r>
      <w:r w:rsidR="00D62F0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d to </w:t>
      </w:r>
      <w:r w:rsidR="00A46CB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military members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for fitness requirements (lap swim) and mission qualifications only </w:t>
      </w:r>
    </w:p>
    <w:p w14:paraId="4F61967D" w14:textId="6685268E" w:rsidR="00022D5D" w:rsidRPr="007E73D8" w:rsidRDefault="00022D5D" w:rsidP="00204DA9">
      <w:pPr>
        <w:numPr>
          <w:ilvl w:val="0"/>
          <w:numId w:val="11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Air Base: TBD, pending </w:t>
      </w:r>
      <w:r w:rsidR="005341B9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mission need and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staffing availability</w:t>
      </w:r>
    </w:p>
    <w:p w14:paraId="6DD71079" w14:textId="779C7E6C" w:rsidR="00022D5D" w:rsidRPr="007E73D8" w:rsidRDefault="00022D5D" w:rsidP="00204DA9">
      <w:pPr>
        <w:numPr>
          <w:ilvl w:val="0"/>
          <w:numId w:val="11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lastRenderedPageBreak/>
        <w:t>Weapons Station: Tue-Fri 0500-0700; 1100-1300; 1700-1900 (</w:t>
      </w:r>
      <w:r w:rsidR="00FA421E" w:rsidRPr="007E73D8">
        <w:rPr>
          <w:rFonts w:ascii="Georgia" w:eastAsia="Times New Roman" w:hAnsi="Georgia" w:cs="Times New Roman"/>
          <w:color w:val="1C1E21"/>
          <w:sz w:val="24"/>
          <w:szCs w:val="24"/>
        </w:rPr>
        <w:t>hours may vary based on training needs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)</w:t>
      </w:r>
    </w:p>
    <w:p w14:paraId="6E9FF4B4" w14:textId="717EBA3D" w:rsidR="00022D5D" w:rsidRPr="007E73D8" w:rsidRDefault="00022D5D" w:rsidP="00022D5D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sz w:val="24"/>
          <w:szCs w:val="24"/>
        </w:rPr>
        <w:t>Air Base Dining Facility</w:t>
      </w:r>
      <w:r w:rsidRPr="007E73D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F1ED2" w:rsidRPr="007E73D8">
        <w:rPr>
          <w:rFonts w:ascii="Georgia" w:eastAsia="Times New Roman" w:hAnsi="Georgia" w:cs="Times New Roman"/>
          <w:b/>
          <w:sz w:val="24"/>
          <w:szCs w:val="24"/>
        </w:rPr>
        <w:t>(M</w:t>
      </w:r>
      <w:r w:rsidR="000C35F2" w:rsidRPr="007E73D8">
        <w:rPr>
          <w:rFonts w:ascii="Georgia" w:eastAsia="Times New Roman" w:hAnsi="Georgia" w:cs="Times New Roman"/>
          <w:b/>
          <w:sz w:val="24"/>
          <w:szCs w:val="24"/>
        </w:rPr>
        <w:t xml:space="preserve">ission </w:t>
      </w:r>
      <w:r w:rsidR="00AF1ED2" w:rsidRPr="007E73D8">
        <w:rPr>
          <w:rFonts w:ascii="Georgia" w:eastAsia="Times New Roman" w:hAnsi="Georgia" w:cs="Times New Roman"/>
          <w:b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sz w:val="24"/>
          <w:szCs w:val="24"/>
        </w:rPr>
        <w:t>ritical</w:t>
      </w:r>
      <w:r w:rsidR="00AF1ED2" w:rsidRPr="007E73D8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7E73D8" w:rsidRPr="007E73D8">
        <w:rPr>
          <w:rFonts w:ascii="Georgia" w:eastAsia="Times New Roman" w:hAnsi="Georgia" w:cs="Times New Roman"/>
          <w:b/>
          <w:sz w:val="24"/>
          <w:szCs w:val="24"/>
        </w:rPr>
        <w:t>Only</w:t>
      </w:r>
      <w:r w:rsidR="00AF1ED2" w:rsidRPr="007E73D8">
        <w:rPr>
          <w:rFonts w:ascii="Georgia" w:eastAsia="Times New Roman" w:hAnsi="Georgia" w:cs="Times New Roman"/>
          <w:b/>
          <w:sz w:val="24"/>
          <w:szCs w:val="24"/>
        </w:rPr>
        <w:t xml:space="preserve">) </w:t>
      </w:r>
      <w:r w:rsidRPr="007E73D8">
        <w:rPr>
          <w:rFonts w:ascii="Georgia" w:eastAsia="Times New Roman" w:hAnsi="Georgia" w:cs="Times New Roman"/>
          <w:sz w:val="24"/>
          <w:szCs w:val="24"/>
        </w:rPr>
        <w:t>– continue</w:t>
      </w:r>
      <w:r w:rsidR="00D67914">
        <w:rPr>
          <w:rFonts w:ascii="Georgia" w:eastAsia="Times New Roman" w:hAnsi="Georgia" w:cs="Times New Roman"/>
          <w:sz w:val="24"/>
          <w:szCs w:val="24"/>
        </w:rPr>
        <w:t>d</w:t>
      </w:r>
      <w:r w:rsidRPr="007E73D8">
        <w:rPr>
          <w:rFonts w:ascii="Georgia" w:eastAsia="Times New Roman" w:hAnsi="Georgia" w:cs="Times New Roman"/>
          <w:sz w:val="24"/>
          <w:szCs w:val="24"/>
        </w:rPr>
        <w:t xml:space="preserve"> carry-out services </w:t>
      </w:r>
      <w:r w:rsidR="001F7625" w:rsidRPr="001F762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with reintroduction of limited dine-in seating</w:t>
      </w:r>
    </w:p>
    <w:p w14:paraId="0B4882CF" w14:textId="77777777" w:rsidR="007379AB" w:rsidRPr="007E73D8" w:rsidRDefault="007379AB" w:rsidP="007379AB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i/>
          <w:sz w:val="24"/>
          <w:szCs w:val="24"/>
          <w:u w:val="single"/>
        </w:rPr>
      </w:pPr>
      <w:r w:rsidRPr="007E73D8">
        <w:rPr>
          <w:rFonts w:ascii="Georgia" w:eastAsia="Times New Roman" w:hAnsi="Georgia" w:cs="Times New Roman"/>
          <w:i/>
          <w:sz w:val="24"/>
          <w:szCs w:val="24"/>
          <w:u w:val="single"/>
        </w:rPr>
        <w:t>Monday - Friday</w:t>
      </w:r>
    </w:p>
    <w:p w14:paraId="77CEF166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Breakfast: 0600 - 0900</w:t>
      </w:r>
    </w:p>
    <w:p w14:paraId="590FCAB8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Lunch: 1030 - 1330</w:t>
      </w:r>
    </w:p>
    <w:p w14:paraId="4DE0C7A4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Dinner: 1630 - 1830</w:t>
      </w:r>
    </w:p>
    <w:p w14:paraId="4357AD67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 xml:space="preserve">Grab &amp; Go: 0900 - 1030 &amp; 1330 - 1630 </w:t>
      </w:r>
    </w:p>
    <w:p w14:paraId="15A4258F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Midnight Meal: 2300 – 0100</w:t>
      </w:r>
    </w:p>
    <w:p w14:paraId="554189F5" w14:textId="55C4315B" w:rsidR="007379AB" w:rsidRPr="007E73D8" w:rsidRDefault="007379AB" w:rsidP="007379AB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i/>
          <w:sz w:val="24"/>
          <w:szCs w:val="24"/>
          <w:u w:val="single"/>
        </w:rPr>
      </w:pPr>
      <w:r w:rsidRPr="007E73D8">
        <w:rPr>
          <w:rFonts w:ascii="Georgia" w:eastAsia="Times New Roman" w:hAnsi="Georgia" w:cs="Times New Roman"/>
          <w:i/>
          <w:sz w:val="24"/>
          <w:szCs w:val="24"/>
          <w:u w:val="single"/>
        </w:rPr>
        <w:t>Weekends/Holidays</w:t>
      </w:r>
    </w:p>
    <w:p w14:paraId="4E565FE2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Breakfast: 0630 - 0830</w:t>
      </w:r>
    </w:p>
    <w:p w14:paraId="62A93FCF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Lunch: 1030 - 1330</w:t>
      </w:r>
    </w:p>
    <w:p w14:paraId="1201D8D2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Dinner: 1630 - 1830</w:t>
      </w:r>
    </w:p>
    <w:p w14:paraId="6BE7A3FD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 xml:space="preserve">Grab &amp; Go: 0830 - 1030 &amp; 1330 - 1630 </w:t>
      </w:r>
    </w:p>
    <w:p w14:paraId="308B077D" w14:textId="77777777" w:rsidR="007379AB" w:rsidRPr="007E73D8" w:rsidRDefault="007379AB" w:rsidP="007379AB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sz w:val="24"/>
          <w:szCs w:val="24"/>
        </w:rPr>
      </w:pPr>
      <w:r w:rsidRPr="007E73D8">
        <w:rPr>
          <w:rFonts w:ascii="Georgia" w:eastAsia="Times New Roman" w:hAnsi="Georgia" w:cs="Times New Roman"/>
          <w:sz w:val="24"/>
          <w:szCs w:val="24"/>
        </w:rPr>
        <w:t>Midnight Meal: 2300 – 0030</w:t>
      </w:r>
    </w:p>
    <w:p w14:paraId="49746EE2" w14:textId="343A1222" w:rsidR="007379AB" w:rsidRPr="007E73D8" w:rsidRDefault="007379AB" w:rsidP="00F263B7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1C1E21"/>
          <w:sz w:val="24"/>
          <w:szCs w:val="24"/>
        </w:rPr>
      </w:pPr>
    </w:p>
    <w:p w14:paraId="77137A85" w14:textId="0646B3E7" w:rsidR="007379AB" w:rsidRPr="007E73D8" w:rsidRDefault="007379AB" w:rsidP="007379AB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Weapons Station Galley (eligible patrons)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– </w:t>
      </w:r>
      <w:r w:rsidR="00E726E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continue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normal operations</w:t>
      </w:r>
    </w:p>
    <w:p w14:paraId="093B65A6" w14:textId="1612B675" w:rsidR="007379AB" w:rsidRPr="007E73D8" w:rsidRDefault="007379AB" w:rsidP="007379AB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Parks/Picnic Areas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(M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ission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ritical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Only)</w:t>
      </w:r>
      <w:r w:rsidR="00224C09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– family use or groups not exceeding 10 people permitted; 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thick"/>
        </w:rPr>
        <w:t>playgrounds remain closed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</w:p>
    <w:p w14:paraId="46B74BC0" w14:textId="007F0F67" w:rsidR="007379AB" w:rsidRPr="007E73D8" w:rsidRDefault="007379AB" w:rsidP="007379AB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Basketball courts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(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Mission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ritical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Only)</w:t>
      </w:r>
      <w:r w:rsidR="00224C09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– outdoor courts available for family use or groups not exceeding 10 people; basketballs shall not be shared</w:t>
      </w:r>
    </w:p>
    <w:p w14:paraId="00E1D24E" w14:textId="386DE873" w:rsidR="007379AB" w:rsidRPr="007E73D8" w:rsidRDefault="007379AB" w:rsidP="007379AB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Tennis courts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(M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ission 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ritical</w:t>
      </w: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Only)</w:t>
      </w:r>
      <w:r w:rsidR="00224C09"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– available for family use or groups not exceeding 10 people; tennis balls/racquets shall not be shared</w:t>
      </w:r>
    </w:p>
    <w:p w14:paraId="7D34BACD" w14:textId="194D7BC9" w:rsidR="00FA421E" w:rsidRPr="007E73D8" w:rsidRDefault="00FA421E" w:rsidP="00204DA9">
      <w:pPr>
        <w:shd w:val="clear" w:color="auto" w:fill="FFFFFF"/>
        <w:spacing w:before="400" w:after="420" w:line="450" w:lineRule="atLeast"/>
        <w:jc w:val="center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Effective 8 June the support functions and activities </w:t>
      </w:r>
      <w:r w:rsidR="00625D20"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below </w:t>
      </w:r>
      <w:r w:rsidRPr="007E73D8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will resume with the following modifications:</w:t>
      </w:r>
    </w:p>
    <w:p w14:paraId="336DC09F" w14:textId="7485C59D" w:rsidR="00022D5D" w:rsidRPr="007E73D8" w:rsidRDefault="00643A6E" w:rsidP="00022D5D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Military and Family Readiness Center 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- continued virtual services; in-person appointments as needed </w:t>
      </w:r>
    </w:p>
    <w:p w14:paraId="1483637D" w14:textId="77777777" w:rsidR="00022D5D" w:rsidRPr="007E73D8" w:rsidRDefault="00022D5D" w:rsidP="00204DA9">
      <w:pPr>
        <w:numPr>
          <w:ilvl w:val="1"/>
          <w:numId w:val="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Appointment line: 843-963-8883 </w:t>
      </w:r>
    </w:p>
    <w:p w14:paraId="3B0E643C" w14:textId="5AEE0E6A" w:rsidR="00022D5D" w:rsidRPr="007E73D8" w:rsidRDefault="00664C88" w:rsidP="00022D5D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lastRenderedPageBreak/>
        <w:t>Hunt p</w:t>
      </w:r>
      <w:r w:rsidR="00022D5D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rivatized housing maintenance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- </w:t>
      </w:r>
      <w:r w:rsidR="00C20FD1">
        <w:rPr>
          <w:rFonts w:ascii="Georgia" w:eastAsia="Times New Roman" w:hAnsi="Georgia" w:cs="Times New Roman"/>
          <w:color w:val="1C1E21"/>
          <w:sz w:val="24"/>
          <w:szCs w:val="24"/>
        </w:rPr>
        <w:t>r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>outine maintenance services returned</w:t>
      </w:r>
      <w:r w:rsidR="00CD7588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. </w:t>
      </w:r>
    </w:p>
    <w:p w14:paraId="7BBA5DB6" w14:textId="26A6C478" w:rsidR="00CD7588" w:rsidRPr="007E73D8" w:rsidRDefault="00664C88" w:rsidP="00204DA9">
      <w:pPr>
        <w:pStyle w:val="ListParagraph"/>
        <w:numPr>
          <w:ilvl w:val="0"/>
          <w:numId w:val="12"/>
        </w:numPr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Mon-Fri 0700-1600 – Note:  doors will be locked to office, ring doorbell for service</w:t>
      </w:r>
    </w:p>
    <w:p w14:paraId="3315BD93" w14:textId="2AAF0185" w:rsidR="00C14C1F" w:rsidRPr="007E73D8" w:rsidRDefault="00C14C1F" w:rsidP="00C14C1F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Balfour Beatty privatized housing </w:t>
      </w:r>
      <w:r w:rsidR="00C20FD1">
        <w:rPr>
          <w:rFonts w:ascii="Georgia" w:eastAsia="Times New Roman" w:hAnsi="Georgia" w:cs="Times New Roman"/>
          <w:color w:val="000000" w:themeColor="text1"/>
          <w:sz w:val="24"/>
          <w:szCs w:val="24"/>
        </w:rPr>
        <w:t>- r</w:t>
      </w: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outine maintenance services resumed</w:t>
      </w:r>
    </w:p>
    <w:p w14:paraId="64166FB7" w14:textId="77777777" w:rsidR="00C14C1F" w:rsidRPr="007E73D8" w:rsidRDefault="00C14C1F" w:rsidP="00204DA9">
      <w:pPr>
        <w:numPr>
          <w:ilvl w:val="0"/>
          <w:numId w:val="13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000000" w:themeColor="text1"/>
          <w:sz w:val="24"/>
          <w:szCs w:val="24"/>
        </w:rPr>
        <w:t>Office hours:  Mon-Fri 0730-1630</w:t>
      </w:r>
    </w:p>
    <w:p w14:paraId="32282C9C" w14:textId="6AC33847" w:rsidR="00022D5D" w:rsidRPr="007E73D8" w:rsidRDefault="00345605" w:rsidP="00022D5D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Air Base and Weapons Station </w:t>
      </w:r>
      <w:r w:rsidR="00022D5D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FAMCAMPs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(M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ission 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ritical</w:t>
      </w:r>
      <w:r w:rsidR="002F5E4A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Only) </w:t>
      </w:r>
      <w:r w:rsidR="00F72FF9" w:rsidRPr="007E73D8">
        <w:rPr>
          <w:rFonts w:ascii="Georgia" w:eastAsia="Times New Roman" w:hAnsi="Georgia" w:cs="Times New Roman"/>
          <w:color w:val="1C1E21"/>
          <w:sz w:val="24"/>
          <w:szCs w:val="24"/>
        </w:rPr>
        <w:t>–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F72FF9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open for new reservations; </w:t>
      </w:r>
      <w:r w:rsidR="00022D5D" w:rsidRPr="007E73D8">
        <w:rPr>
          <w:rFonts w:ascii="Georgia" w:eastAsia="Times New Roman" w:hAnsi="Georgia" w:cs="Times New Roman"/>
          <w:color w:val="1C1E21"/>
          <w:sz w:val="24"/>
          <w:szCs w:val="24"/>
        </w:rPr>
        <w:t>public areas remain closed</w:t>
      </w:r>
    </w:p>
    <w:p w14:paraId="36C6876F" w14:textId="0B49B4CF" w:rsidR="00022D5D" w:rsidRPr="007E73D8" w:rsidRDefault="00022D5D" w:rsidP="00204DA9">
      <w:pPr>
        <w:numPr>
          <w:ilvl w:val="0"/>
          <w:numId w:val="14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Air Base: Mon-Fri 0900-1700</w:t>
      </w:r>
      <w:r w:rsidR="009B4DB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– call (843) 963-1672 or 1732 for reservations</w:t>
      </w:r>
    </w:p>
    <w:p w14:paraId="7946806B" w14:textId="0191475D" w:rsidR="00022D5D" w:rsidRPr="007E73D8" w:rsidRDefault="00022D5D" w:rsidP="00204DA9">
      <w:pPr>
        <w:numPr>
          <w:ilvl w:val="0"/>
          <w:numId w:val="14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Weapons Station: Mon-Fri 1100-1700</w:t>
      </w:r>
      <w:r w:rsidR="009B4DB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- </w:t>
      </w:r>
      <w:r w:rsidR="00696BB4" w:rsidRPr="007E73D8">
        <w:rPr>
          <w:rFonts w:ascii="Georgia" w:eastAsia="Times New Roman" w:hAnsi="Georgia" w:cs="Times New Roman"/>
          <w:color w:val="1C1E21"/>
          <w:sz w:val="24"/>
          <w:szCs w:val="24"/>
        </w:rPr>
        <w:t>call (843) 794-2120 for reservations</w:t>
      </w:r>
    </w:p>
    <w:p w14:paraId="20B97392" w14:textId="0D5915D6" w:rsidR="00022D5D" w:rsidRPr="007E73D8" w:rsidRDefault="00022D5D" w:rsidP="00022D5D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Short Stay </w:t>
      </w:r>
      <w:r w:rsidR="00795AC1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Recreation Area</w:t>
      </w:r>
      <w:r w:rsidR="00795AC1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345605" w:rsidRPr="007E73D8">
        <w:rPr>
          <w:rFonts w:ascii="Georgia" w:eastAsia="Times New Roman" w:hAnsi="Georgia" w:cs="Times New Roman"/>
          <w:color w:val="1C1E21"/>
          <w:sz w:val="24"/>
          <w:szCs w:val="24"/>
        </w:rPr>
        <w:t>–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345605" w:rsidRPr="007E73D8">
        <w:rPr>
          <w:rFonts w:ascii="Georgia" w:eastAsia="Times New Roman" w:hAnsi="Georgia" w:cs="Times New Roman"/>
          <w:color w:val="1C1E21"/>
          <w:sz w:val="24"/>
          <w:szCs w:val="24"/>
        </w:rPr>
        <w:t>FAMCAMP only reopening at this time.</w:t>
      </w:r>
    </w:p>
    <w:p w14:paraId="059374B2" w14:textId="6D924F87" w:rsidR="00022D5D" w:rsidRPr="007E73D8" w:rsidRDefault="00022D5D" w:rsidP="00204DA9">
      <w:pPr>
        <w:numPr>
          <w:ilvl w:val="0"/>
          <w:numId w:val="15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Mon-Fri 0800-1700</w:t>
      </w:r>
      <w:r w:rsidR="00696BB4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- call (843) 743-2608 for reservations</w:t>
      </w:r>
    </w:p>
    <w:p w14:paraId="03826950" w14:textId="7E745475" w:rsidR="00022D5D" w:rsidRPr="007E73D8" w:rsidRDefault="00022D5D" w:rsidP="00022D5D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Outdoor Rec</w:t>
      </w:r>
      <w:r w:rsidR="007C0549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reation</w:t>
      </w:r>
      <w:r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Rentals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18254B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(</w:t>
      </w:r>
      <w:r w:rsidR="00AF1ED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eligible </w:t>
      </w:r>
      <w:r w:rsidR="0018254B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M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ission </w:t>
      </w:r>
      <w:r w:rsidR="0018254B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C</w:t>
      </w:r>
      <w:r w:rsidR="000C35F2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>ritical</w:t>
      </w:r>
      <w:r w:rsidR="0018254B" w:rsidRPr="007E73D8">
        <w:rPr>
          <w:rFonts w:ascii="Georgia" w:eastAsia="Times New Roman" w:hAnsi="Georgia" w:cs="Times New Roman"/>
          <w:b/>
          <w:color w:val="1C1E21"/>
          <w:sz w:val="24"/>
          <w:szCs w:val="24"/>
        </w:rPr>
        <w:t xml:space="preserve"> Only)</w:t>
      </w:r>
      <w:r w:rsidR="0018254B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7C0549" w:rsidRPr="007E73D8">
        <w:rPr>
          <w:rFonts w:ascii="Georgia" w:eastAsia="Times New Roman" w:hAnsi="Georgia" w:cs="Times New Roman"/>
          <w:color w:val="1C1E21"/>
          <w:sz w:val="24"/>
          <w:szCs w:val="24"/>
        </w:rPr>
        <w:t>–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 </w:t>
      </w:r>
      <w:r w:rsidR="00C20FD1">
        <w:rPr>
          <w:rFonts w:ascii="Georgia" w:eastAsia="Times New Roman" w:hAnsi="Georgia" w:cs="Times New Roman"/>
          <w:color w:val="1C1E21"/>
          <w:sz w:val="24"/>
          <w:szCs w:val="24"/>
        </w:rPr>
        <w:t>r</w:t>
      </w:r>
      <w:r w:rsidR="007C0549" w:rsidRPr="007E73D8">
        <w:rPr>
          <w:rFonts w:ascii="Georgia" w:eastAsia="Times New Roman" w:hAnsi="Georgia" w:cs="Times New Roman"/>
          <w:color w:val="1C1E21"/>
          <w:sz w:val="24"/>
          <w:szCs w:val="24"/>
        </w:rPr>
        <w:t>entals only; n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o </w:t>
      </w:r>
      <w:r w:rsidR="00D62F02"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programs or </w:t>
      </w: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 xml:space="preserve">trips scheduled </w:t>
      </w:r>
    </w:p>
    <w:p w14:paraId="3D0ECD72" w14:textId="77777777" w:rsidR="00022D5D" w:rsidRPr="007E73D8" w:rsidRDefault="00022D5D" w:rsidP="00204DA9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Air Base: Mon-Fri 0900-1700</w:t>
      </w:r>
    </w:p>
    <w:p w14:paraId="18244D6B" w14:textId="079F50C8" w:rsidR="00204DA9" w:rsidRDefault="00022D5D" w:rsidP="008D21B0">
      <w:pPr>
        <w:numPr>
          <w:ilvl w:val="0"/>
          <w:numId w:val="16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</w:rPr>
      </w:pPr>
      <w:r w:rsidRPr="007E73D8">
        <w:rPr>
          <w:rFonts w:ascii="Georgia" w:eastAsia="Times New Roman" w:hAnsi="Georgia" w:cs="Times New Roman"/>
          <w:color w:val="1C1E21"/>
          <w:sz w:val="24"/>
          <w:szCs w:val="24"/>
        </w:rPr>
        <w:t>Weapons Station: Mon-Fri 1100-1700</w:t>
      </w:r>
    </w:p>
    <w:p w14:paraId="05EAAFFF" w14:textId="77777777" w:rsidR="008D21B0" w:rsidRPr="008D21B0" w:rsidRDefault="008D21B0" w:rsidP="008D21B0">
      <w:pPr>
        <w:shd w:val="clear" w:color="auto" w:fill="FFFFFF"/>
        <w:spacing w:after="180" w:line="240" w:lineRule="auto"/>
        <w:ind w:left="720"/>
        <w:rPr>
          <w:rFonts w:ascii="Georgia" w:eastAsia="Times New Roman" w:hAnsi="Georgia" w:cs="Times New Roman"/>
          <w:color w:val="1C1E21"/>
          <w:sz w:val="2"/>
          <w:szCs w:val="24"/>
        </w:rPr>
      </w:pPr>
    </w:p>
    <w:p w14:paraId="5E1AD094" w14:textId="77777777" w:rsidR="001F7625" w:rsidRPr="00620C19" w:rsidRDefault="001F7625" w:rsidP="00204DA9">
      <w:pPr>
        <w:shd w:val="clear" w:color="auto" w:fill="FFFFFF"/>
        <w:spacing w:before="400" w:after="420" w:line="450" w:lineRule="atLeast"/>
        <w:outlineLvl w:val="1"/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 w:rsidRPr="00620C19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Effective 10 June the support functions and activities below will resume with the following modifications:</w:t>
      </w:r>
    </w:p>
    <w:p w14:paraId="45C0961B" w14:textId="2A2EC8D9" w:rsidR="001F7625" w:rsidRPr="00BF369F" w:rsidRDefault="001F7625" w:rsidP="001F7625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BF369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Auto Skills Center</w:t>
      </w:r>
      <w:r w:rsidRPr="00BF369F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 </w:t>
      </w:r>
      <w:r w:rsidRPr="00BF369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(eligible M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ission </w:t>
      </w:r>
      <w:r w:rsidRPr="00BF369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C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ritical</w:t>
      </w:r>
      <w:r w:rsidRPr="00BF369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 patrons on weekdays/all eligible patrons 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on </w:t>
      </w:r>
      <w:r w:rsidRPr="00BF369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weekends) </w:t>
      </w:r>
      <w:r w:rsidRPr="00BF369F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- reopen with strict disinfection procedures</w:t>
      </w:r>
    </w:p>
    <w:p w14:paraId="084B6992" w14:textId="77777777" w:rsidR="001F7625" w:rsidRPr="00BF369F" w:rsidRDefault="001F7625" w:rsidP="00204DA9">
      <w:pPr>
        <w:numPr>
          <w:ilvl w:val="0"/>
          <w:numId w:val="18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BF369F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Wed-Fri 0900-2000; Sat 0800-2000</w:t>
      </w:r>
    </w:p>
    <w:p w14:paraId="501DBEC2" w14:textId="77777777" w:rsidR="001F7625" w:rsidRPr="008D21B0" w:rsidRDefault="001F7625" w:rsidP="001F7625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10"/>
          <w:szCs w:val="24"/>
          <w:highlight w:val="yellow"/>
        </w:rPr>
      </w:pPr>
    </w:p>
    <w:p w14:paraId="202C0593" w14:textId="1C7D07D8" w:rsidR="001F7625" w:rsidRDefault="001F7625" w:rsidP="001F7625">
      <w:pPr>
        <w:numPr>
          <w:ilvl w:val="0"/>
          <w:numId w:val="3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DB2805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Air Base and Weapons Station Bowling Center Snack Bars</w:t>
      </w:r>
      <w:r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 </w:t>
      </w:r>
      <w:r w:rsidRPr="00DB2805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(M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ission </w:t>
      </w:r>
      <w:r w:rsidRPr="00DB2805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C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ritical</w:t>
      </w:r>
      <w:r w:rsidRPr="00DB2805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 Only) </w:t>
      </w:r>
      <w:r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- open for food services only, no bowling allowed</w:t>
      </w:r>
    </w:p>
    <w:p w14:paraId="194E7F2E" w14:textId="77777777" w:rsidR="001F7625" w:rsidRPr="00DB2805" w:rsidRDefault="001F7625" w:rsidP="00204DA9">
      <w:pPr>
        <w:numPr>
          <w:ilvl w:val="0"/>
          <w:numId w:val="19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Air Base Mon-Fri 0630-0800; 1100-1330</w:t>
      </w:r>
    </w:p>
    <w:p w14:paraId="7371D52F" w14:textId="09E5CAF2" w:rsidR="001F7625" w:rsidRDefault="001F7625" w:rsidP="00204DA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Weapons </w:t>
      </w:r>
      <w:r w:rsidR="002A5D88"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Station</w:t>
      </w:r>
      <w:r w:rsidRPr="00DB2805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: Mon-Fri 1100-1300</w:t>
      </w:r>
    </w:p>
    <w:p w14:paraId="03A2B0A8" w14:textId="60D509ED" w:rsidR="001F7625" w:rsidRDefault="001F7625" w:rsidP="002A5D88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</w:p>
    <w:p w14:paraId="6732579F" w14:textId="77777777" w:rsidR="00247B4F" w:rsidRDefault="00247B4F">
      <w:pP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br w:type="page"/>
      </w:r>
    </w:p>
    <w:p w14:paraId="63868AFB" w14:textId="490530EA" w:rsidR="001F7625" w:rsidRDefault="001F7625" w:rsidP="002A5D88">
      <w:pPr>
        <w:shd w:val="clear" w:color="auto" w:fill="FFFFFF"/>
        <w:spacing w:after="420" w:line="450" w:lineRule="atLeast"/>
        <w:outlineLvl w:val="1"/>
      </w:pP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lastRenderedPageBreak/>
        <w:t>Additional s</w:t>
      </w:r>
      <w:r w:rsidRPr="00155C7B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upport </w:t>
      </w: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activities listed below will resume </w:t>
      </w:r>
      <w:r w:rsidR="00204DA9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on</w:t>
      </w: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 the dates indicated with</w:t>
      </w:r>
      <w:r w:rsidRPr="00155C7B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 xml:space="preserve"> the following </w:t>
      </w:r>
      <w:r w:rsidR="00204DA9"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limitations</w:t>
      </w:r>
      <w:r>
        <w:rPr>
          <w:rFonts w:ascii="Georgia" w:eastAsia="Times New Roman" w:hAnsi="Georgia" w:cs="Times New Roman"/>
          <w:b/>
          <w:bCs/>
          <w:color w:val="1D2129"/>
          <w:sz w:val="32"/>
          <w:szCs w:val="32"/>
        </w:rPr>
        <w:t>:</w:t>
      </w:r>
    </w:p>
    <w:p w14:paraId="3B8E9A99" w14:textId="039F74B2" w:rsidR="001F7625" w:rsidRPr="004E3658" w:rsidRDefault="001F7625" w:rsidP="001F7625">
      <w:pPr>
        <w:numPr>
          <w:ilvl w:val="0"/>
          <w:numId w:val="2"/>
        </w:num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13 June </w:t>
      </w:r>
      <w:r w:rsidR="00247B4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–</w:t>
      </w:r>
      <w:r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 </w:t>
      </w:r>
      <w:r w:rsidR="00247B4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Golf Courses</w:t>
      </w:r>
      <w:r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 </w:t>
      </w:r>
      <w:r w:rsidRPr="004E3658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- </w:t>
      </w:r>
      <w:r w:rsidRPr="004E3658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(</w:t>
      </w:r>
      <w:r w:rsidR="00247B4F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 xml:space="preserve">all </w:t>
      </w:r>
      <w:r w:rsidR="00B75A1C">
        <w:rPr>
          <w:rFonts w:ascii="Georgia" w:eastAsia="Times New Roman" w:hAnsi="Georgia" w:cs="Times New Roman"/>
          <w:b/>
          <w:color w:val="1C1E21"/>
          <w:sz w:val="24"/>
          <w:szCs w:val="24"/>
          <w:highlight w:val="yellow"/>
        </w:rPr>
        <w:t>eligible patrons)</w:t>
      </w:r>
    </w:p>
    <w:p w14:paraId="68CDAA22" w14:textId="34F770EB" w:rsidR="001F7625" w:rsidRPr="004E3658" w:rsidRDefault="001F7625" w:rsidP="00204DA9">
      <w:pPr>
        <w:numPr>
          <w:ilvl w:val="0"/>
          <w:numId w:val="20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4E3658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Normal golf operations daily </w:t>
      </w:r>
      <w:r w:rsidR="00247B4F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 xml:space="preserve">for both Air Base and Weapons Station; </w:t>
      </w:r>
      <w:r w:rsidRPr="004E3658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0700-1800</w:t>
      </w:r>
    </w:p>
    <w:p w14:paraId="3504D04A" w14:textId="77777777" w:rsidR="001F7625" w:rsidRPr="003303B7" w:rsidRDefault="001F7625" w:rsidP="00204DA9">
      <w:pPr>
        <w:numPr>
          <w:ilvl w:val="0"/>
          <w:numId w:val="21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3303B7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Air Base Snack Bar:  0700-0800; 1100-1300 - carry-out services only (grab and go available after hours)</w:t>
      </w:r>
    </w:p>
    <w:p w14:paraId="14B77CFA" w14:textId="367F287A" w:rsidR="001F7625" w:rsidRDefault="001F7625" w:rsidP="00204DA9">
      <w:pPr>
        <w:numPr>
          <w:ilvl w:val="0"/>
          <w:numId w:val="22"/>
        </w:num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</w:pPr>
      <w:r w:rsidRPr="003303B7">
        <w:rPr>
          <w:rFonts w:ascii="Georgia" w:eastAsia="Times New Roman" w:hAnsi="Georgia" w:cs="Times New Roman"/>
          <w:color w:val="1C1E21"/>
          <w:sz w:val="24"/>
          <w:szCs w:val="24"/>
          <w:highlight w:val="yellow"/>
        </w:rPr>
        <w:t>Weapons Station Snack Bar: 0700-0800; 1100-1300 - carry-out services only (grab and go available after hours)</w:t>
      </w:r>
    </w:p>
    <w:p w14:paraId="4740ADFB" w14:textId="77777777" w:rsidR="008D21B0" w:rsidRPr="008D21B0" w:rsidRDefault="008D21B0" w:rsidP="008D21B0">
      <w:pPr>
        <w:shd w:val="clear" w:color="auto" w:fill="FFFFFF"/>
        <w:spacing w:after="180" w:line="240" w:lineRule="auto"/>
        <w:ind w:left="360"/>
        <w:rPr>
          <w:rFonts w:ascii="Georgia" w:eastAsia="Times New Roman" w:hAnsi="Georgia" w:cs="Times New Roman"/>
          <w:color w:val="1C1E21"/>
          <w:sz w:val="2"/>
          <w:szCs w:val="24"/>
          <w:highlight w:val="yellow"/>
        </w:rPr>
      </w:pPr>
    </w:p>
    <w:p w14:paraId="6AF663BA" w14:textId="77777777" w:rsidR="00F50E80" w:rsidRPr="00F50E80" w:rsidRDefault="00F50E80" w:rsidP="00F50E80">
      <w:pPr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Effective 17 June the support functions and activities below will resume with the following modifications:</w:t>
      </w:r>
    </w:p>
    <w:p w14:paraId="095CD760" w14:textId="77777777" w:rsidR="00F50E80" w:rsidRPr="00F50E80" w:rsidRDefault="00F50E80" w:rsidP="00F50E80">
      <w:pPr>
        <w:numPr>
          <w:ilvl w:val="0"/>
          <w:numId w:val="24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Fitness Centers – (military members only (AD, Guard and Reserve) – </w:t>
      </w: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  <w:u w:val="single"/>
        </w:rPr>
        <w:t>showers/locker rooms remain closed per AF Guidance</w:t>
      </w: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)</w:t>
      </w:r>
    </w:p>
    <w:p w14:paraId="49BF3AA4" w14:textId="77777777" w:rsidR="00F50E80" w:rsidRPr="00F50E80" w:rsidRDefault="00F50E80" w:rsidP="00F50E80">
      <w:pPr>
        <w:numPr>
          <w:ilvl w:val="1"/>
          <w:numId w:val="24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Air Base Fitness Center – Mon-Fri 0600-2000; Closed weekends</w:t>
      </w:r>
    </w:p>
    <w:p w14:paraId="48398B55" w14:textId="77777777" w:rsidR="00F50E80" w:rsidRPr="00F50E80" w:rsidRDefault="00F50E80" w:rsidP="00F50E80">
      <w:pPr>
        <w:numPr>
          <w:ilvl w:val="1"/>
          <w:numId w:val="24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Sam’s Fitness Center – Mon-Fri 0600-1800; Closed weekends</w:t>
      </w:r>
    </w:p>
    <w:p w14:paraId="62A308FA" w14:textId="77777777" w:rsidR="00F50E80" w:rsidRPr="00F50E80" w:rsidRDefault="00F50E80" w:rsidP="00F50E80">
      <w:pPr>
        <w:numPr>
          <w:ilvl w:val="1"/>
          <w:numId w:val="24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Eastside Fitness Center – Closed</w:t>
      </w:r>
    </w:p>
    <w:p w14:paraId="239C5B81" w14:textId="77777777" w:rsidR="00F50E80" w:rsidRPr="00F50E80" w:rsidRDefault="00F50E80" w:rsidP="00F50E80">
      <w:pPr>
        <w:numPr>
          <w:ilvl w:val="0"/>
          <w:numId w:val="24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AAFES Services (All eligible patrons)</w:t>
      </w:r>
    </w:p>
    <w:p w14:paraId="406F20EE" w14:textId="77777777" w:rsidR="00F50E80" w:rsidRPr="00F50E80" w:rsidRDefault="00F50E80" w:rsidP="00F50E80">
      <w:pPr>
        <w:numPr>
          <w:ilvl w:val="1"/>
          <w:numId w:val="24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Vista Optical Shop – Mon – Fri 1000-1800; Sat 1000-1600; Sun Closed</w:t>
      </w:r>
    </w:p>
    <w:p w14:paraId="024F25BA" w14:textId="77777777" w:rsidR="00F50E80" w:rsidRPr="00F50E80" w:rsidRDefault="00F50E80" w:rsidP="00F50E80">
      <w:pPr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Effective 20 June the support functions and activities below will resume with the following modifications:</w:t>
      </w:r>
    </w:p>
    <w:p w14:paraId="31670D30" w14:textId="77777777" w:rsidR="00F50E80" w:rsidRPr="00F50E80" w:rsidRDefault="00F50E80" w:rsidP="00F50E80">
      <w:pPr>
        <w:numPr>
          <w:ilvl w:val="0"/>
          <w:numId w:val="25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Motorcycle Safety Course</w:t>
      </w:r>
      <w:r w:rsidRPr="00F50E80">
        <w:rPr>
          <w:rFonts w:ascii="inherit" w:eastAsia="Times New Roman" w:hAnsi="inherit" w:cs="Times New Roman"/>
          <w:color w:val="1C1E21"/>
          <w:sz w:val="26"/>
          <w:szCs w:val="26"/>
        </w:rPr>
        <w:t xml:space="preserve"> - </w:t>
      </w: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(all eligible patrons)</w:t>
      </w:r>
    </w:p>
    <w:p w14:paraId="5971C241" w14:textId="77777777" w:rsidR="00F50E80" w:rsidRPr="00F50E80" w:rsidRDefault="00F50E80" w:rsidP="00F50E80">
      <w:pPr>
        <w:numPr>
          <w:ilvl w:val="1"/>
          <w:numId w:val="25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Register on ESAMS or through your motorcycle safety rep</w:t>
      </w:r>
    </w:p>
    <w:p w14:paraId="7C3623F5" w14:textId="77777777" w:rsidR="00F50E80" w:rsidRPr="00F50E80" w:rsidRDefault="00F50E80" w:rsidP="00F50E80">
      <w:pPr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Effective 22 June the support functions and activities below will resume with the following modifications:</w:t>
      </w:r>
    </w:p>
    <w:p w14:paraId="440E60DE" w14:textId="77777777" w:rsidR="00F50E80" w:rsidRPr="00F50E80" w:rsidRDefault="00F50E80" w:rsidP="00F50E80">
      <w:pPr>
        <w:numPr>
          <w:ilvl w:val="0"/>
          <w:numId w:val="26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Child Development Centers and Youth Centers – </w:t>
      </w:r>
      <w:r w:rsidRPr="00F50E80">
        <w:rPr>
          <w:rFonts w:ascii="inherit" w:eastAsia="Times New Roman" w:hAnsi="inherit" w:cs="Times New Roman"/>
          <w:color w:val="1C1E21"/>
          <w:sz w:val="26"/>
          <w:szCs w:val="26"/>
        </w:rPr>
        <w:t>Mission Critical Care Only (must be pre-coordinated and validated through unit leadership to receive services)</w:t>
      </w:r>
    </w:p>
    <w:p w14:paraId="76A71005" w14:textId="77777777" w:rsidR="00F50E80" w:rsidRPr="00F50E80" w:rsidRDefault="00F50E80" w:rsidP="00F50E80">
      <w:pPr>
        <w:numPr>
          <w:ilvl w:val="1"/>
          <w:numId w:val="26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Mon-Fri 0630-1800</w:t>
      </w:r>
    </w:p>
    <w:p w14:paraId="021E74D3" w14:textId="77777777" w:rsidR="00F50E80" w:rsidRPr="00F50E80" w:rsidRDefault="00F50E80" w:rsidP="00F50E80">
      <w:pPr>
        <w:numPr>
          <w:ilvl w:val="0"/>
          <w:numId w:val="26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AAFES Services (All eligible patrons)</w:t>
      </w:r>
    </w:p>
    <w:p w14:paraId="6574706E" w14:textId="77777777" w:rsidR="00F50E80" w:rsidRPr="00F50E80" w:rsidRDefault="00F50E80" w:rsidP="00F50E80">
      <w:pPr>
        <w:numPr>
          <w:ilvl w:val="1"/>
          <w:numId w:val="26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Barber Shop – Mon – Fri 0900-1800; Sat 0900-1600; Sun Closed</w:t>
      </w:r>
    </w:p>
    <w:p w14:paraId="3F0A2B7E" w14:textId="77777777" w:rsidR="00F50E80" w:rsidRPr="00F50E80" w:rsidRDefault="00F50E80" w:rsidP="00F50E80">
      <w:pPr>
        <w:numPr>
          <w:ilvl w:val="1"/>
          <w:numId w:val="26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lastRenderedPageBreak/>
        <w:t>Stylique Salon – Mon – Fri 0900-1800; Sat 0900-1600; Sun Closed</w:t>
      </w:r>
    </w:p>
    <w:p w14:paraId="0433511A" w14:textId="77777777" w:rsidR="00F50E80" w:rsidRPr="00F50E80" w:rsidRDefault="00F50E80" w:rsidP="00F50E80">
      <w:pPr>
        <w:numPr>
          <w:ilvl w:val="0"/>
          <w:numId w:val="26"/>
        </w:numPr>
        <w:spacing w:after="180" w:line="240" w:lineRule="auto"/>
        <w:ind w:left="0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F50E8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Library Services (Mission Critical Only)</w:t>
      </w:r>
    </w:p>
    <w:p w14:paraId="3FBAFB22" w14:textId="77777777" w:rsidR="00F50E80" w:rsidRPr="00F50E80" w:rsidRDefault="00F50E80" w:rsidP="00F50E80">
      <w:pPr>
        <w:numPr>
          <w:ilvl w:val="1"/>
          <w:numId w:val="26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Air Base: Sun-Wed 1000-1500</w:t>
      </w:r>
    </w:p>
    <w:p w14:paraId="03411308" w14:textId="77777777" w:rsidR="00F50E80" w:rsidRPr="00F50E80" w:rsidRDefault="00F50E80" w:rsidP="00F50E80">
      <w:pPr>
        <w:numPr>
          <w:ilvl w:val="1"/>
          <w:numId w:val="26"/>
        </w:numPr>
        <w:spacing w:after="180" w:line="240" w:lineRule="auto"/>
        <w:ind w:left="0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F50E80">
        <w:rPr>
          <w:rFonts w:ascii="Georgia" w:eastAsia="Times New Roman" w:hAnsi="Georgia" w:cs="Times New Roman"/>
          <w:color w:val="1C1E21"/>
          <w:sz w:val="26"/>
          <w:szCs w:val="26"/>
        </w:rPr>
        <w:t>Weapons Station: Wed-Sat 1000-1500</w:t>
      </w:r>
    </w:p>
    <w:p w14:paraId="26CC3877" w14:textId="00935BD0" w:rsidR="00855259" w:rsidRDefault="00855259">
      <w:bookmarkStart w:id="0" w:name="_GoBack"/>
      <w:bookmarkEnd w:id="0"/>
    </w:p>
    <w:sectPr w:rsidR="008552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A62C" w14:textId="77777777" w:rsidR="00EE7BE8" w:rsidRDefault="00EE7BE8" w:rsidP="004F26B7">
      <w:pPr>
        <w:spacing w:after="0" w:line="240" w:lineRule="auto"/>
      </w:pPr>
      <w:r>
        <w:separator/>
      </w:r>
    </w:p>
  </w:endnote>
  <w:endnote w:type="continuationSeparator" w:id="0">
    <w:p w14:paraId="73ADD14F" w14:textId="77777777" w:rsidR="00EE7BE8" w:rsidRDefault="00EE7BE8" w:rsidP="004F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76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D15FD" w14:textId="05E42561" w:rsidR="004F26B7" w:rsidRDefault="004F2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3C6BE" w14:textId="77777777" w:rsidR="004F26B7" w:rsidRDefault="004F2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B265" w14:textId="77777777" w:rsidR="00EE7BE8" w:rsidRDefault="00EE7BE8" w:rsidP="004F26B7">
      <w:pPr>
        <w:spacing w:after="0" w:line="240" w:lineRule="auto"/>
      </w:pPr>
      <w:r>
        <w:separator/>
      </w:r>
    </w:p>
  </w:footnote>
  <w:footnote w:type="continuationSeparator" w:id="0">
    <w:p w14:paraId="793C0F0B" w14:textId="77777777" w:rsidR="00EE7BE8" w:rsidRDefault="00EE7BE8" w:rsidP="004F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6CD9" w14:textId="77777777" w:rsidR="00247B4F" w:rsidRDefault="002A5D88" w:rsidP="00247B4F">
    <w:pPr>
      <w:pStyle w:val="Header"/>
      <w:ind w:left="6300" w:hanging="6300"/>
      <w:rPr>
        <w:b/>
        <w:sz w:val="24"/>
      </w:rPr>
    </w:pPr>
    <w:r w:rsidRPr="002A5D88">
      <w:rPr>
        <w:b/>
        <w:sz w:val="24"/>
      </w:rPr>
      <w:t>HPCON: CHARLIE</w:t>
    </w:r>
    <w:r>
      <w:ptab w:relativeTo="margin" w:alignment="center" w:leader="none"/>
    </w:r>
    <w:r>
      <w:ptab w:relativeTo="margin" w:alignment="right" w:leader="none"/>
    </w:r>
    <w:r w:rsidRPr="002A5D88">
      <w:rPr>
        <w:b/>
        <w:sz w:val="24"/>
      </w:rPr>
      <w:t xml:space="preserve">LOCAL AREA: </w:t>
    </w:r>
    <w:r w:rsidR="00247B4F">
      <w:rPr>
        <w:b/>
        <w:sz w:val="24"/>
      </w:rPr>
      <w:t xml:space="preserve">175 </w:t>
    </w:r>
    <w:r w:rsidRPr="002A5D88">
      <w:rPr>
        <w:b/>
        <w:sz w:val="24"/>
      </w:rPr>
      <w:t xml:space="preserve">MILES FROM </w:t>
    </w:r>
    <w:r w:rsidR="00247B4F">
      <w:rPr>
        <w:b/>
        <w:sz w:val="24"/>
      </w:rPr>
      <w:t>RESIDENCE</w:t>
    </w:r>
  </w:p>
  <w:p w14:paraId="04FAD806" w14:textId="21533EB9" w:rsidR="0014191A" w:rsidRDefault="00247B4F" w:rsidP="00247B4F">
    <w:pPr>
      <w:pStyle w:val="Header"/>
      <w:ind w:left="6300" w:hanging="6300"/>
      <w:rPr>
        <w:b/>
        <w:sz w:val="24"/>
      </w:rPr>
    </w:pPr>
    <w:r>
      <w:rPr>
        <w:b/>
        <w:sz w:val="24"/>
      </w:rPr>
      <w:tab/>
      <w:t xml:space="preserve">                                                 AND STATE OF SC</w:t>
    </w:r>
  </w:p>
  <w:p w14:paraId="2D87DBA0" w14:textId="12DBA14F" w:rsidR="002A5D88" w:rsidRDefault="00247B4F">
    <w:pPr>
      <w:pStyle w:val="Header"/>
      <w:rPr>
        <w:b/>
        <w:sz w:val="24"/>
      </w:rPr>
    </w:pPr>
    <w:r>
      <w:rPr>
        <w:b/>
        <w:sz w:val="24"/>
      </w:rPr>
      <w:tab/>
    </w:r>
  </w:p>
  <w:p w14:paraId="0E445AFA" w14:textId="5024DC3C" w:rsidR="002A5D88" w:rsidRDefault="002A5D88">
    <w:pPr>
      <w:pStyle w:val="Header"/>
    </w:pPr>
    <w:r>
      <w:rPr>
        <w:b/>
        <w:sz w:val="24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D22"/>
    <w:multiLevelType w:val="multilevel"/>
    <w:tmpl w:val="E8B65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72D79"/>
    <w:multiLevelType w:val="multilevel"/>
    <w:tmpl w:val="704EC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5663"/>
    <w:multiLevelType w:val="hybridMultilevel"/>
    <w:tmpl w:val="A88A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04C61"/>
    <w:multiLevelType w:val="hybridMultilevel"/>
    <w:tmpl w:val="A1C0C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E64F2"/>
    <w:multiLevelType w:val="multilevel"/>
    <w:tmpl w:val="B02E4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82955"/>
    <w:multiLevelType w:val="multilevel"/>
    <w:tmpl w:val="CCD23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11439"/>
    <w:multiLevelType w:val="multilevel"/>
    <w:tmpl w:val="F926A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B6018"/>
    <w:multiLevelType w:val="multilevel"/>
    <w:tmpl w:val="6A50E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E1A6A"/>
    <w:multiLevelType w:val="multilevel"/>
    <w:tmpl w:val="199A7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F351B"/>
    <w:multiLevelType w:val="multilevel"/>
    <w:tmpl w:val="2DA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0766E"/>
    <w:multiLevelType w:val="multilevel"/>
    <w:tmpl w:val="4D24C99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67E5E"/>
    <w:multiLevelType w:val="multilevel"/>
    <w:tmpl w:val="7D3E2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B5498"/>
    <w:multiLevelType w:val="multilevel"/>
    <w:tmpl w:val="2430C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711EA"/>
    <w:multiLevelType w:val="multilevel"/>
    <w:tmpl w:val="F39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F0C7E"/>
    <w:multiLevelType w:val="hybridMultilevel"/>
    <w:tmpl w:val="91E801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5EA7423"/>
    <w:multiLevelType w:val="multilevel"/>
    <w:tmpl w:val="43184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E333E"/>
    <w:multiLevelType w:val="multilevel"/>
    <w:tmpl w:val="FE324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F21C1"/>
    <w:multiLevelType w:val="hybridMultilevel"/>
    <w:tmpl w:val="B8FE8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E769C"/>
    <w:multiLevelType w:val="multilevel"/>
    <w:tmpl w:val="44980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5247F"/>
    <w:multiLevelType w:val="hybridMultilevel"/>
    <w:tmpl w:val="47E45FDC"/>
    <w:lvl w:ilvl="0" w:tplc="176CFC0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C2241"/>
    <w:multiLevelType w:val="multilevel"/>
    <w:tmpl w:val="978C7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0A30A1"/>
    <w:multiLevelType w:val="multilevel"/>
    <w:tmpl w:val="B4EA0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D2708E"/>
    <w:multiLevelType w:val="multilevel"/>
    <w:tmpl w:val="9F783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E3639"/>
    <w:multiLevelType w:val="multilevel"/>
    <w:tmpl w:val="C29E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87775"/>
    <w:multiLevelType w:val="multilevel"/>
    <w:tmpl w:val="0FD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C73C5"/>
    <w:multiLevelType w:val="multilevel"/>
    <w:tmpl w:val="3FFA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9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5"/>
  </w:num>
  <w:num w:numId="21">
    <w:abstractNumId w:val="1"/>
  </w:num>
  <w:num w:numId="22">
    <w:abstractNumId w:val="8"/>
  </w:num>
  <w:num w:numId="23">
    <w:abstractNumId w:val="12"/>
  </w:num>
  <w:num w:numId="24">
    <w:abstractNumId w:val="2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B"/>
    <w:rsid w:val="0001744E"/>
    <w:rsid w:val="00022D5D"/>
    <w:rsid w:val="00061BAD"/>
    <w:rsid w:val="00076F7D"/>
    <w:rsid w:val="000A1C24"/>
    <w:rsid w:val="000C35F2"/>
    <w:rsid w:val="0014191A"/>
    <w:rsid w:val="00155C7B"/>
    <w:rsid w:val="0018254B"/>
    <w:rsid w:val="001970A5"/>
    <w:rsid w:val="001F7625"/>
    <w:rsid w:val="00200BA2"/>
    <w:rsid w:val="00204DA9"/>
    <w:rsid w:val="002050A8"/>
    <w:rsid w:val="00224C09"/>
    <w:rsid w:val="00247B4F"/>
    <w:rsid w:val="00296D00"/>
    <w:rsid w:val="002A5D88"/>
    <w:rsid w:val="002A785D"/>
    <w:rsid w:val="002A78EE"/>
    <w:rsid w:val="002F5E4A"/>
    <w:rsid w:val="00304214"/>
    <w:rsid w:val="00345605"/>
    <w:rsid w:val="003466E2"/>
    <w:rsid w:val="003642C5"/>
    <w:rsid w:val="003A2E31"/>
    <w:rsid w:val="003A6A9A"/>
    <w:rsid w:val="003B7FA3"/>
    <w:rsid w:val="003C6897"/>
    <w:rsid w:val="003D56FA"/>
    <w:rsid w:val="003E4395"/>
    <w:rsid w:val="00400C17"/>
    <w:rsid w:val="00406613"/>
    <w:rsid w:val="00434508"/>
    <w:rsid w:val="00486084"/>
    <w:rsid w:val="004B3E75"/>
    <w:rsid w:val="004F26B7"/>
    <w:rsid w:val="004F56DC"/>
    <w:rsid w:val="004F5DA6"/>
    <w:rsid w:val="005341B9"/>
    <w:rsid w:val="005673EE"/>
    <w:rsid w:val="00567A01"/>
    <w:rsid w:val="005A050C"/>
    <w:rsid w:val="005B7F3A"/>
    <w:rsid w:val="005F02F1"/>
    <w:rsid w:val="00606E55"/>
    <w:rsid w:val="00625D20"/>
    <w:rsid w:val="0063576C"/>
    <w:rsid w:val="006405A2"/>
    <w:rsid w:val="00643787"/>
    <w:rsid w:val="00643A6E"/>
    <w:rsid w:val="00664C88"/>
    <w:rsid w:val="00666182"/>
    <w:rsid w:val="00672256"/>
    <w:rsid w:val="00696BB4"/>
    <w:rsid w:val="006D149F"/>
    <w:rsid w:val="006F1B8E"/>
    <w:rsid w:val="006F5D36"/>
    <w:rsid w:val="00701656"/>
    <w:rsid w:val="007147CA"/>
    <w:rsid w:val="007379AB"/>
    <w:rsid w:val="00746405"/>
    <w:rsid w:val="00795AC1"/>
    <w:rsid w:val="007B139C"/>
    <w:rsid w:val="007C0549"/>
    <w:rsid w:val="007E73D8"/>
    <w:rsid w:val="00814AAE"/>
    <w:rsid w:val="008334C4"/>
    <w:rsid w:val="00846388"/>
    <w:rsid w:val="00855259"/>
    <w:rsid w:val="0088596E"/>
    <w:rsid w:val="008D21B0"/>
    <w:rsid w:val="008D7C7E"/>
    <w:rsid w:val="00922C5D"/>
    <w:rsid w:val="00972528"/>
    <w:rsid w:val="00977CC6"/>
    <w:rsid w:val="009A71B0"/>
    <w:rsid w:val="009B4DB2"/>
    <w:rsid w:val="009C5A7E"/>
    <w:rsid w:val="009F3FEA"/>
    <w:rsid w:val="00A23935"/>
    <w:rsid w:val="00A46CB2"/>
    <w:rsid w:val="00A87C56"/>
    <w:rsid w:val="00AE39D1"/>
    <w:rsid w:val="00AF1ED2"/>
    <w:rsid w:val="00B36B00"/>
    <w:rsid w:val="00B7113C"/>
    <w:rsid w:val="00B75A1C"/>
    <w:rsid w:val="00B92E82"/>
    <w:rsid w:val="00BF7BE0"/>
    <w:rsid w:val="00C14C1F"/>
    <w:rsid w:val="00C20FD1"/>
    <w:rsid w:val="00C3083A"/>
    <w:rsid w:val="00C44B72"/>
    <w:rsid w:val="00C46BA2"/>
    <w:rsid w:val="00CB330B"/>
    <w:rsid w:val="00CD3001"/>
    <w:rsid w:val="00CD7588"/>
    <w:rsid w:val="00CE6275"/>
    <w:rsid w:val="00D320AD"/>
    <w:rsid w:val="00D62F02"/>
    <w:rsid w:val="00D66C5D"/>
    <w:rsid w:val="00D67914"/>
    <w:rsid w:val="00D710B1"/>
    <w:rsid w:val="00DA55C2"/>
    <w:rsid w:val="00DB09A4"/>
    <w:rsid w:val="00E00C9C"/>
    <w:rsid w:val="00E040F0"/>
    <w:rsid w:val="00E27DB7"/>
    <w:rsid w:val="00E726E2"/>
    <w:rsid w:val="00E84D82"/>
    <w:rsid w:val="00EB247C"/>
    <w:rsid w:val="00EB4ECA"/>
    <w:rsid w:val="00EE7BE8"/>
    <w:rsid w:val="00F01E44"/>
    <w:rsid w:val="00F263B7"/>
    <w:rsid w:val="00F50E80"/>
    <w:rsid w:val="00F72FF9"/>
    <w:rsid w:val="00F9262E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21056"/>
  <w15:docId w15:val="{636CB471-ABEA-446D-8651-18E6D911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A9"/>
  </w:style>
  <w:style w:type="paragraph" w:styleId="Heading1">
    <w:name w:val="heading 1"/>
    <w:basedOn w:val="Normal"/>
    <w:link w:val="Heading1Char"/>
    <w:uiPriority w:val="9"/>
    <w:qFormat/>
    <w:rsid w:val="0015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5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5C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55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43A6E"/>
    <w:rPr>
      <w:color w:val="0000FF"/>
      <w:u w:val="single"/>
    </w:rPr>
  </w:style>
  <w:style w:type="paragraph" w:styleId="Revision">
    <w:name w:val="Revision"/>
    <w:hidden/>
    <w:uiPriority w:val="99"/>
    <w:semiHidden/>
    <w:rsid w:val="00A46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B7"/>
  </w:style>
  <w:style w:type="paragraph" w:styleId="Footer">
    <w:name w:val="footer"/>
    <w:basedOn w:val="Normal"/>
    <w:link w:val="FooterChar"/>
    <w:uiPriority w:val="99"/>
    <w:unhideWhenUsed/>
    <w:rsid w:val="004F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1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0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3C471DB0814E868D7779E053F89B" ma:contentTypeVersion="6" ma:contentTypeDescription="Create a new document." ma:contentTypeScope="" ma:versionID="3462c13ddbd815aec687130e4b682d83">
  <xsd:schema xmlns:xsd="http://www.w3.org/2001/XMLSchema" xmlns:xs="http://www.w3.org/2001/XMLSchema" xmlns:p="http://schemas.microsoft.com/office/2006/metadata/properties" xmlns:ns2="c437a57b-3ec2-4971-8fcd-2950c0eec1bf" xmlns:ns3="0700a02c-0ddd-490a-a4fc-8fe92e9d5115" targetNamespace="http://schemas.microsoft.com/office/2006/metadata/properties" ma:root="true" ma:fieldsID="3f7148397819e59b8f565171e55344d9" ns2:_="" ns3:_="">
    <xsd:import namespace="c437a57b-3ec2-4971-8fcd-2950c0eec1bf"/>
    <xsd:import namespace="0700a02c-0ddd-490a-a4fc-8fe92e9d5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57b-3ec2-4971-8fcd-2950c0eec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a02c-0ddd-490a-a4fc-8fe92e9d5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376-68A6-449A-98E2-32DF24FA5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a57b-3ec2-4971-8fcd-2950c0eec1bf"/>
    <ds:schemaRef ds:uri="0700a02c-0ddd-490a-a4fc-8fe92e9d5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C0919-F113-4298-897F-05D65C04C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11922-BCA7-4054-AD8A-7C4EFEA65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B9B3B-7D30-4DB5-AE49-0CD565A1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SULLIVAN, CHRISTIAN G SSgt USAF AMC 628 ABW/PA</cp:lastModifiedBy>
  <cp:revision>2</cp:revision>
  <cp:lastPrinted>2020-06-02T11:29:00Z</cp:lastPrinted>
  <dcterms:created xsi:type="dcterms:W3CDTF">2020-06-16T18:58:00Z</dcterms:created>
  <dcterms:modified xsi:type="dcterms:W3CDTF">2020-06-16T18:58:00Z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0x010100B4503C471DB0814E868D7779E053F89B</vt:lpwstr>
  </property>
</Properties>
</file>